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6" w:type="dxa"/>
        <w:tblInd w:w="0" w:type="dxa"/>
        <w:tblLook w:val="0420" w:firstRow="1" w:lastRow="0" w:firstColumn="0" w:lastColumn="0" w:noHBand="0" w:noVBand="1"/>
      </w:tblPr>
      <w:tblGrid>
        <w:gridCol w:w="2308"/>
        <w:gridCol w:w="12578"/>
      </w:tblGrid>
      <w:tr w:rsidR="00162BBA" w:rsidRPr="00162BBA" w:rsidTr="005E45B8">
        <w:trPr>
          <w:trHeight w:val="695"/>
        </w:trPr>
        <w:tc>
          <w:tcPr>
            <w:tcW w:w="14886" w:type="dxa"/>
            <w:gridSpan w:val="2"/>
          </w:tcPr>
          <w:p w:rsidR="00162BBA" w:rsidRDefault="00162BBA" w:rsidP="00162BBA">
            <w:pPr>
              <w:jc w:val="right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Технол</w:t>
            </w:r>
            <w:r w:rsidR="001828D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огическая карта урока «математика + финансовая грамотность»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в 6 классе</w:t>
            </w:r>
          </w:p>
          <w:p w:rsidR="00162BBA" w:rsidRDefault="00162BBA" w:rsidP="00162BBA">
            <w:pPr>
              <w:jc w:val="right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Чупикова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Раиса Ивановна</w:t>
            </w:r>
          </w:p>
          <w:p w:rsidR="00162BBA" w:rsidRDefault="00162BBA" w:rsidP="00162BBA">
            <w:pPr>
              <w:jc w:val="right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Ржавская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ООШ»</w:t>
            </w:r>
          </w:p>
          <w:p w:rsidR="00162BBA" w:rsidRPr="00162BBA" w:rsidRDefault="00162BBA" w:rsidP="00162BBA">
            <w:pPr>
              <w:jc w:val="right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ind w:left="72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«Проценты и кредиты» 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Урок-обобщение, интегрированный с основами финансовой грамотности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Время реализации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 мин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Образовательные: 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создать условия для формирования у </w:t>
            </w:r>
            <w:proofErr w:type="gramStart"/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представления о взаимосвязи математики и реальной жизни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Развивающие: 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создать условия для формирования умения анализировать информацию по банковским продуктам, создать условия для расширения кругозора </w:t>
            </w:r>
            <w:proofErr w:type="gramStart"/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Воспитательные: 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воспитание умения вести дискуссию, участвовать в коллективном обсуждении вопросов, самостоятельно принимать важные, с точки зрения личных финансов, решения</w:t>
            </w:r>
          </w:p>
        </w:tc>
      </w:tr>
      <w:tr w:rsidR="00162BBA" w:rsidRPr="00162BBA" w:rsidTr="00162BBA">
        <w:trPr>
          <w:trHeight w:val="695"/>
        </w:trPr>
        <w:tc>
          <w:tcPr>
            <w:tcW w:w="2308" w:type="dxa"/>
            <w:hideMark/>
          </w:tcPr>
          <w:p w:rsidR="00162BBA" w:rsidRPr="00162BBA" w:rsidRDefault="00162BBA" w:rsidP="00162B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2578" w:type="dxa"/>
            <w:hideMark/>
          </w:tcPr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Предметные: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применять ранее полученные знания по теме «Проценты» для развития финансовой грамотности.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Личностные: 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проявлять интерес к предлагаемой деятельности и с учетом собственных интересов; оценивать свою деятельность, определять по заданным критериям успешность / не успешность своей деятельности; руководствоваться этическими нормами (сотрудничество, ответственность, взаимопомощь) при работе в группах.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62B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62BBA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: 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2B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62B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следовать определенному алгоритму, проводить рефлексию своих действий при выполнении заданий;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познавательные:</w:t>
            </w:r>
            <w:r w:rsidRPr="00162BBA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высказывать суждения, обосновывать и доказывать свой выбор, устанавливать причинно-следственные связи между реальными ситуациями и изучаемым предметом;</w:t>
            </w:r>
          </w:p>
          <w:p w:rsidR="00162BBA" w:rsidRPr="00162BBA" w:rsidRDefault="00162BBA" w:rsidP="00162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коммуникативные</w:t>
            </w:r>
            <w:r w:rsidRPr="00162BBA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  <w:r w:rsidRPr="00162BB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уметь слушать собеседника, понимать, принимать его точку зрения; формулировать высказывания, задавать вопросы, проявлять инициативу в ситуации общения.</w:t>
            </w:r>
          </w:p>
        </w:tc>
        <w:bookmarkStart w:id="0" w:name="_GoBack"/>
        <w:bookmarkEnd w:id="0"/>
      </w:tr>
    </w:tbl>
    <w:p w:rsidR="00A84BBE" w:rsidRDefault="00A84BBE"/>
    <w:p w:rsidR="00162BBA" w:rsidRDefault="00162BBA"/>
    <w:p w:rsidR="00162BBA" w:rsidRDefault="00162BB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1"/>
        <w:gridCol w:w="6756"/>
        <w:gridCol w:w="2661"/>
        <w:gridCol w:w="2768"/>
      </w:tblGrid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1. Этап мотивации (самоопределения) к учебной деятельности</w:t>
            </w: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 xml:space="preserve">(создать условия, чтобы ученик внутренне собрался, </w:t>
            </w:r>
            <w:proofErr w:type="spellStart"/>
            <w:proofErr w:type="gramStart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подго-товился</w:t>
            </w:r>
            <w:proofErr w:type="spellEnd"/>
            <w:proofErr w:type="gramEnd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наце</w:t>
            </w:r>
            <w:proofErr w:type="spellEnd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-лился на «</w:t>
            </w:r>
            <w:proofErr w:type="spellStart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поко-рение</w:t>
            </w:r>
            <w:proofErr w:type="spellEnd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 xml:space="preserve"> новых вершин»)</w:t>
            </w: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8"/>
                <w:szCs w:val="28"/>
              </w:rPr>
              <w:t xml:space="preserve"> 2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Организовывает погружение в проблему: 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Приветствие.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настроить детей на активную работу на уроке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рабочих мест, проверка готовности. Активизация внимания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«Эпиграф к уроку»</w:t>
            </w:r>
          </w:p>
          <w:p w:rsidR="00162BBA" w:rsidRPr="00162BBA" w:rsidRDefault="00162BBA" w:rsidP="00162BBA">
            <w:pPr>
              <w:shd w:val="clear" w:color="auto" w:fill="FFFFFF"/>
              <w:spacing w:line="435" w:lineRule="atLeast"/>
              <w:rPr>
                <w:rFonts w:ascii="Times New Roman" w:hAnsi="Times New Roman"/>
                <w:b/>
                <w:i/>
                <w:color w:val="2F373E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b/>
                <w:i/>
                <w:color w:val="2F373E"/>
                <w:sz w:val="24"/>
                <w:szCs w:val="24"/>
              </w:rPr>
              <w:t>«Деньги - лишь средство. Они приведут вас, куда заходите, но направление пути вы должны выбирать сами». (</w:t>
            </w:r>
            <w:proofErr w:type="spellStart"/>
            <w:r w:rsidRPr="00162BBA">
              <w:rPr>
                <w:rFonts w:ascii="Times New Roman" w:hAnsi="Times New Roman"/>
                <w:b/>
                <w:i/>
                <w:color w:val="2F373E"/>
                <w:sz w:val="24"/>
                <w:szCs w:val="24"/>
              </w:rPr>
              <w:t>Айн</w:t>
            </w:r>
            <w:proofErr w:type="spellEnd"/>
            <w:r w:rsidRPr="00162BBA">
              <w:rPr>
                <w:rFonts w:ascii="Times New Roman" w:hAnsi="Times New Roman"/>
                <w:b/>
                <w:i/>
                <w:color w:val="2F373E"/>
                <w:sz w:val="24"/>
                <w:szCs w:val="24"/>
              </w:rPr>
              <w:t xml:space="preserve"> Рэнд)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От чего зависит выбор человека?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Назовите основные факторы, влияющие на выбор человека в определенных жизненных ситуациях.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Являются ли знания основным фактором, влияющим на выбор человека?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- Что означает понятие «правильный выбор»? «оптимальный выбор»?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Приветствуют друг друга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свое мнение.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возможные факторы, влияющие на выбор.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Выбор человека зависит от знаний, обстоятельств и возможностей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Проявляют готовность к активной </w:t>
            </w:r>
            <w:proofErr w:type="spell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учебнопозна-вательной</w:t>
            </w:r>
            <w:proofErr w:type="spell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Фиксируют проблему.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учителя. Строят понятные для других обучающихся и учителя высказывания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и сохраняют учебную задачу.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2BBA" w:rsidRPr="00162BBA" w:rsidTr="00162BBA">
        <w:trPr>
          <w:trHeight w:val="5665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Актуализация знаний.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Осознание потребности в новых знаниях и умениях,</w:t>
            </w:r>
          </w:p>
          <w:p w:rsidR="00162BBA" w:rsidRPr="00162BBA" w:rsidRDefault="00162BBA" w:rsidP="00162BBA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главных целей и темы урока, выбор способа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разрешения проблемы, выбор метода и средств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Подготавливает мышление </w:t>
            </w:r>
            <w:proofErr w:type="gramStart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организовывает осознание ими внутренней потребности к восприятию нового знания: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«Проблемная ситуация»</w:t>
            </w:r>
          </w:p>
          <w:p w:rsidR="00162BBA" w:rsidRPr="00162BBA" w:rsidRDefault="00162BBA" w:rsidP="00162BBA">
            <w:pPr>
              <w:jc w:val="center"/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Семья Никиты решила приобрести  новую квартиру.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</w:rPr>
              <w:t>Отложенных средств не достает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</w:rPr>
              <w:t>. Предложите варианты решения проблемы.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побуждает к самостоятельному формулированию темы урока, цели урока лично для каждого ученика: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предлагают решение: взять кредит, оформить ипотеку.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Ученики проговаривают проблему затруднений и высказывают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предположения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: какое именно новое знание или новое умение поможет им разрешить затруднение.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Заполняют таблицу. «Знаю», «Хочу узнать», «Узнал». 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парах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Осознают внутреннюю потребность включения в деятельность на уроке и недостаточность своих знаний по теме урока.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свои знания по теме («Знаю»). Осознают и формулируют границу своего незнания по теме урока («Хочу знать»). Фиксируют задачу урока («Узнал»).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(в паре) обсуждают  варианты заполнения таблицы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условия заполнения таблицы.  Принимают и сохраняют учебную задачу.</w:t>
            </w: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3.Открытие нового знания. Реализация построенного проекта.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ченики сами создают проект выхода и про-</w:t>
            </w:r>
            <w:proofErr w:type="spell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буют</w:t>
            </w:r>
            <w:proofErr w:type="spell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применить его на практике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правильного понимания и осознанности изученного материала. Выявление пробелов первичного осмысления изученного материала.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Организует учебное исследование для выделения и формулирования понятия «Кредит. Виды кредита»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знакомит с понятием «кредит», «кредитная история», «банк кредитных историй» рассматривает такие вопросы, как: виды, формы кредитов, условия получения кредита. По ходу объяснения изучаемых  знаний, задает вопросы к теме урока.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Ребята, давайте вместе посмотрим презентацию, которая, я надеюсь, поможет вам разобраться,  что такое ипотечный 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кредит.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(Презентация  «Кредит.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Виды кредита»)</w:t>
            </w:r>
            <w:proofErr w:type="gramEnd"/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Скажите, а какие вам понадобятся знания для успешного решения проблем кредитования? 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Знания без умения имеют значение?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В этом нам поможет разобраться </w:t>
            </w:r>
            <w:r w:rsidRPr="00162BB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62BBA">
              <w:rPr>
                <w:rFonts w:ascii="Times New Roman" w:hAnsi="Times New Roman"/>
                <w:sz w:val="24"/>
                <w:szCs w:val="24"/>
              </w:rPr>
              <w:t>-</w:t>
            </w:r>
            <w:r w:rsidRPr="00162BBA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62BBA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62BB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https://onlinetestpad.com/ru/test/310559-procenty-reshenie-zadach</w:t>
              </w:r>
            </w:hyperlink>
            <w:r w:rsidRPr="0016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</w:rPr>
              <w:t>Решим задачу:</w:t>
            </w:r>
            <w:r w:rsidRPr="00162BB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162BBA">
              <w:rPr>
                <w:rFonts w:ascii="Times New Roman" w:hAnsi="Times New Roman"/>
                <w:sz w:val="24"/>
                <w:szCs w:val="24"/>
              </w:rPr>
              <w:t>Определите сумму ипотечного кредита под залог приобретаемого жилья (в рублях), которую может получить семья Никиты, если сумма их накоплений в размере 3600000 рублей составляет 40 % стоимости покупаемого жилья?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презентацией.</w:t>
            </w: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Воспроизводят алгоритм решения задач на проценты, правило перевода процентов в десятичную дробь и дроби в проценты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Выполняют тест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Самостоятельно решают задачу.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Выполняют проверку решения по образцу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готовность к активной учебно-познавательной деятельности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Проводят парную 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работу по исследованию и формируют понятия. 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обсуждении содержания презентации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 и осуществляют учебную цель и задачу. Осуществляют самоконтроль.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Буратино потянулся,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Раз нагнулся, два нагнулся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Руки в стороны развел,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Монетки, видно, не нашел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Чтоб монетки нам достать,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На носочки надо встать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Закопать их в поле редко,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Вырастет опять монетка!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Повторяют движения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t>5. Обобщение и систематизация знаний</w:t>
            </w: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2BBA" w:rsidRPr="00162BBA" w:rsidRDefault="00162BBA" w:rsidP="00162BBA">
            <w:pPr>
              <w:shd w:val="clear" w:color="auto" w:fill="FFFFFF"/>
              <w:ind w:left="33" w:right="-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формирования у учащихся умений самостоятельно применять полученные знания в 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разнообразных ситуациях.</w:t>
            </w:r>
          </w:p>
          <w:p w:rsidR="00162BBA" w:rsidRPr="00162BBA" w:rsidRDefault="00162BBA" w:rsidP="00162BBA">
            <w:pPr>
              <w:shd w:val="clear" w:color="auto" w:fill="FFFFFF"/>
              <w:ind w:left="33" w:right="-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Зафиксировать полученное знание, рассмотреть, как новое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укладывается в систему ранее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16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lastRenderedPageBreak/>
              <w:t>Разбивает класс на 3 группы. Организует решение кейса в группах. Учитель выступает в роли эксперта.</w:t>
            </w:r>
          </w:p>
          <w:p w:rsidR="00162BBA" w:rsidRPr="00162BBA" w:rsidRDefault="00162BBA" w:rsidP="00162BB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 Кейс содержит финансовую ситуацию, выраженную в форме задачи,  необходимую информацию по содержанию задачи по части финансовой грамотности и по части алгоритмов решения задач на проценты, а также вопрос для обсуждения.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№1 Мама Светы взяла кредит в размере 500 000 сроком на 4 года. Определить, под какую процентную ставку был взят кредит, если общая сумма выплат по кредиту по окончании срока составила 800 000 руб.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b/>
                <w:i/>
                <w:sz w:val="24"/>
                <w:szCs w:val="24"/>
              </w:rPr>
              <w:t>Обсуждаем:</w:t>
            </w:r>
            <w:r w:rsidRPr="00162BBA"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  <w:t xml:space="preserve"> </w:t>
            </w:r>
            <w:r w:rsidRPr="00162B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 – жизнь в долг или способ </w:t>
            </w:r>
            <w:r w:rsidRPr="00162B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удовлетворения потребностей?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№2 Дядя Федор получил кредит в банке на сумму 600 000 под 11,6%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</w:rPr>
              <w:t>. Выплата кредита предусматривается в конце срока единой суммой с учетом начисления процентов. Через 3 месяца кредит был полностью погашен. Рассчитайте, какую сумму дядя Федор отдал банку за пользование кредитом, если в году 12 месяцев по 30 дней?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2BBA">
              <w:rPr>
                <w:rFonts w:ascii="Times New Roman" w:hAnsi="Times New Roman"/>
                <w:b/>
                <w:i/>
                <w:sz w:val="24"/>
                <w:szCs w:val="24"/>
              </w:rPr>
              <w:t>Обсуждаем: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BB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162BBA">
              <w:rPr>
                <w:rFonts w:ascii="Times New Roman" w:hAnsi="Times New Roman"/>
                <w:sz w:val="24"/>
                <w:szCs w:val="24"/>
              </w:rPr>
              <w:t xml:space="preserve"> выгоден кредит при его оплате одним платежом в конце срока.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№.3. </w:t>
            </w:r>
            <w:r w:rsidRPr="00162B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38969" wp14:editId="686B4B8C">
                  <wp:extent cx="4143375" cy="1524000"/>
                  <wp:effectExtent l="0" t="0" r="9525" b="0"/>
                  <wp:docPr id="2" name="Рисунок 1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2B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Обсуждаем: </w:t>
            </w:r>
            <w:r w:rsidRPr="00162BBA">
              <w:rPr>
                <w:rFonts w:ascii="Times New Roman" w:hAnsi="Times New Roman"/>
                <w:sz w:val="24"/>
                <w:szCs w:val="24"/>
              </w:rPr>
              <w:t>Какова роль кредитной истории при определении банком процентной ставки, по которой выдается кредит?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намеченный план действий в группе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 xml:space="preserve">Обосновывают решение </w:t>
            </w:r>
            <w:proofErr w:type="gramStart"/>
            <w:r w:rsidRPr="00162BBA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Проявляют учебную мотивацию. Адекватно реагируют на трудности.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Ученики выполняют типовые задания ВПР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Учатся формулировать собственное мнение и позицию при работе в группе.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Прогнозируют применение полученного знания в реальные действия.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shd w:val="clear" w:color="auto" w:fill="FFFFFF"/>
              <w:ind w:left="33" w:right="-1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 Рефлексия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самооценки </w:t>
            </w:r>
            <w:proofErr w:type="gramStart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результатов своей учебной деятельности.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Организует рефлексию и самооценку </w:t>
            </w:r>
            <w:proofErr w:type="gramStart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собственной учебной деятельности на уроке. </w:t>
            </w:r>
            <w:r w:rsidRPr="00162BBA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 xml:space="preserve"> 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color w:val="17365D"/>
                <w:sz w:val="24"/>
                <w:szCs w:val="24"/>
                <w:lang w:eastAsia="ru-RU"/>
              </w:rPr>
              <w:t xml:space="preserve">Приемы: 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Свободный микрофон». Заполнение таблицы «за», «против»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- какую позицию вы считаете более разумной: жизнь в кредит или отказ от кредитов, как формы и способа решения жизненных ситуаций?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- является ли</w:t>
            </w:r>
            <w:r w:rsidRPr="00162BBA">
              <w:rPr>
                <w:rFonts w:ascii="Times New Roman" w:hAnsi="Times New Roman"/>
                <w:b/>
                <w:lang w:eastAsia="ru-RU"/>
              </w:rPr>
              <w:t xml:space="preserve"> ипотечный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кредит средством удовлетворения потребностей?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Возвращает к целям урока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Подводит итог урока, выставляет оценки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результаты индивидуальной и совместной работы.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Пишут на листочках бумаги маркерами свое отношение к кредиту и заполняют ими таблицу на доске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Прогнозируют применение полученных знаний в 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реальной жизни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2BBA" w:rsidRPr="00162BBA" w:rsidRDefault="00162BBA" w:rsidP="00162B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 УУД</w:t>
            </w:r>
          </w:p>
          <w:p w:rsidR="00162BBA" w:rsidRPr="00162BBA" w:rsidRDefault="00162BBA" w:rsidP="00162BBA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Учатся находить ответы для определения значения и смысла своей деятельности на уроке.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предположения и доказывают свою точку зрения.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Реализуют 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рефлексивный алгоритм.</w:t>
            </w:r>
            <w:r w:rsidRPr="00162B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группах, представляют результаты, участвуют в перекрестном опросе, аргументируют ответы, отвечают на вопросы, выявляют плюсы и минусы банковского кредита.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Усваивают принципы </w:t>
            </w:r>
            <w:proofErr w:type="spellStart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сотрудничества. Осуществляют  контроль по результату и способу действия. Оценивают достижение поставленных целей.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BBA" w:rsidRPr="00162BBA" w:rsidTr="00162BBA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A" w:rsidRPr="00162BBA" w:rsidRDefault="00162BBA" w:rsidP="00162B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2B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 Информация о домашнем задании, инструктаж по его выполнению.</w:t>
            </w:r>
          </w:p>
          <w:p w:rsidR="00162BBA" w:rsidRPr="00162BBA" w:rsidRDefault="00162BBA" w:rsidP="00162B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2BBA" w:rsidRPr="00162BBA" w:rsidRDefault="00162BBA" w:rsidP="00162BBA">
            <w:pPr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8"/>
                <w:szCs w:val="28"/>
              </w:rPr>
              <w:t>3мин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Дает информацию о домашнем задании, инструктаж по его выполнению;  разъясняет приемы и последовательность  его выполнения; проверяет понимание учащимися содержания работы и способов ее выполнения.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темы, на которые учащиеся самостоятельно дома подбирают  и решают задачи из предложенных или самостоятельно найденных источников.</w:t>
            </w:r>
          </w:p>
          <w:p w:rsidR="00162BBA" w:rsidRPr="00162BBA" w:rsidRDefault="00162BBA" w:rsidP="00162BB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кредита</w:t>
            </w:r>
          </w:p>
          <w:p w:rsidR="00162BBA" w:rsidRPr="00162BBA" w:rsidRDefault="00162BBA" w:rsidP="00162BB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Кредиты в других странах</w:t>
            </w:r>
          </w:p>
          <w:p w:rsidR="00162BBA" w:rsidRPr="00162BBA" w:rsidRDefault="00162BBA" w:rsidP="00162BB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Ипотечное кредитование                        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rPr>
                <w:rFonts w:ascii="Times New Roman" w:hAnsi="Times New Roman"/>
                <w:sz w:val="24"/>
                <w:szCs w:val="24"/>
              </w:rPr>
            </w:pPr>
            <w:r w:rsidRPr="00162BBA">
              <w:rPr>
                <w:rFonts w:ascii="Times New Roman" w:hAnsi="Times New Roman"/>
                <w:sz w:val="24"/>
                <w:szCs w:val="24"/>
              </w:rPr>
              <w:t>Записывают д/з, уточняют непонятные моменты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Осмыслить и записать домашнее задание.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Познавательный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анализ информации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Слушают, ставят вопросы, обращаются за помощью, формулируют свои </w:t>
            </w: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затруднения</w:t>
            </w:r>
          </w:p>
          <w:p w:rsidR="00162BBA" w:rsidRPr="00162BBA" w:rsidRDefault="00162BBA" w:rsidP="00162BBA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</w:t>
            </w:r>
          </w:p>
          <w:p w:rsidR="00162BBA" w:rsidRPr="00162BBA" w:rsidRDefault="00162BBA" w:rsidP="00162BB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62BB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</w:p>
        </w:tc>
      </w:tr>
    </w:tbl>
    <w:p w:rsidR="00162BBA" w:rsidRDefault="00162BBA"/>
    <w:sectPr w:rsidR="00162BBA" w:rsidSect="00162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25" w:rsidRDefault="00203625" w:rsidP="00162BBA">
      <w:pPr>
        <w:spacing w:after="0" w:line="240" w:lineRule="auto"/>
      </w:pPr>
      <w:r>
        <w:separator/>
      </w:r>
    </w:p>
  </w:endnote>
  <w:endnote w:type="continuationSeparator" w:id="0">
    <w:p w:rsidR="00203625" w:rsidRDefault="00203625" w:rsidP="0016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25" w:rsidRDefault="00203625" w:rsidP="00162BBA">
      <w:pPr>
        <w:spacing w:after="0" w:line="240" w:lineRule="auto"/>
      </w:pPr>
      <w:r>
        <w:separator/>
      </w:r>
    </w:p>
  </w:footnote>
  <w:footnote w:type="continuationSeparator" w:id="0">
    <w:p w:rsidR="00203625" w:rsidRDefault="00203625" w:rsidP="0016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74E"/>
    <w:multiLevelType w:val="hybridMultilevel"/>
    <w:tmpl w:val="8F8C55AC"/>
    <w:lvl w:ilvl="0" w:tplc="34F4DB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A"/>
    <w:rsid w:val="00162BBA"/>
    <w:rsid w:val="001828DB"/>
    <w:rsid w:val="00203625"/>
    <w:rsid w:val="00A8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onlinetestpad.com/ru/test/310559-procenty-reshenie-zad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46C7-9E09-42BB-BC94-CF67CAF3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dcterms:created xsi:type="dcterms:W3CDTF">2021-04-22T14:44:00Z</dcterms:created>
  <dcterms:modified xsi:type="dcterms:W3CDTF">2021-04-22T15:00:00Z</dcterms:modified>
</cp:coreProperties>
</file>